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741" w:rsidRDefault="00A87741" w:rsidP="000F3340">
      <w:pPr>
        <w:ind w:left="360"/>
        <w:jc w:val="center"/>
        <w:rPr>
          <w:b/>
        </w:rPr>
      </w:pPr>
    </w:p>
    <w:p w:rsidR="000F3340" w:rsidRDefault="000F3340" w:rsidP="000F3340">
      <w:pPr>
        <w:ind w:left="360"/>
        <w:jc w:val="center"/>
        <w:rPr>
          <w:b/>
        </w:rPr>
      </w:pPr>
      <w:r>
        <w:rPr>
          <w:b/>
        </w:rPr>
        <w:t>Сельское собрание депутатов сельского поселения «село АШАЛИ»</w:t>
      </w:r>
    </w:p>
    <w:p w:rsidR="000F3340" w:rsidRDefault="000F3340" w:rsidP="000F3340">
      <w:pPr>
        <w:ind w:left="360"/>
        <w:jc w:val="center"/>
        <w:rPr>
          <w:b/>
        </w:rPr>
      </w:pPr>
      <w:r>
        <w:rPr>
          <w:b/>
        </w:rPr>
        <w:t>Ботлихского района РД</w:t>
      </w:r>
    </w:p>
    <w:p w:rsidR="000F3340" w:rsidRDefault="000F3340" w:rsidP="000F3340">
      <w:pPr>
        <w:ind w:left="360"/>
        <w:jc w:val="center"/>
        <w:rPr>
          <w:b/>
        </w:rPr>
      </w:pPr>
    </w:p>
    <w:p w:rsidR="000F3340" w:rsidRPr="00FC60A9" w:rsidRDefault="00E83054" w:rsidP="000F3340">
      <w:pPr>
        <w:pStyle w:val="5"/>
        <w:ind w:left="0"/>
      </w:pPr>
      <w:r>
        <w:rPr>
          <w:sz w:val="24"/>
          <w:szCs w:val="24"/>
        </w:rPr>
        <w:t>РЕШЕНИЕ №1</w:t>
      </w:r>
    </w:p>
    <w:p w:rsidR="000F3340" w:rsidRDefault="00E83054" w:rsidP="000F3340">
      <w:r>
        <w:t>«29,</w:t>
      </w:r>
      <w:r w:rsidR="000F3340">
        <w:t xml:space="preserve">» декабря </w:t>
      </w:r>
      <w:r>
        <w:t>2023</w:t>
      </w:r>
      <w:r w:rsidR="000F3340">
        <w:t xml:space="preserve"> </w:t>
      </w:r>
      <w:r w:rsidR="000F3340" w:rsidRPr="00484B96">
        <w:rPr>
          <w:b/>
        </w:rPr>
        <w:t xml:space="preserve">г                                                                                        с. </w:t>
      </w:r>
      <w:proofErr w:type="spellStart"/>
      <w:r w:rsidR="000F3340" w:rsidRPr="00484B96">
        <w:rPr>
          <w:b/>
        </w:rPr>
        <w:t>Ашали</w:t>
      </w:r>
      <w:proofErr w:type="spellEnd"/>
    </w:p>
    <w:p w:rsidR="000F3340" w:rsidRPr="00FC60A9" w:rsidRDefault="000F3340" w:rsidP="000F3340"/>
    <w:p w:rsidR="000F3340" w:rsidRDefault="000F3340" w:rsidP="000F3340">
      <w:pPr>
        <w:jc w:val="center"/>
        <w:rPr>
          <w:b/>
        </w:rPr>
      </w:pPr>
      <w:proofErr w:type="gramStart"/>
      <w:r>
        <w:rPr>
          <w:b/>
        </w:rPr>
        <w:t>О</w:t>
      </w:r>
      <w:proofErr w:type="gramEnd"/>
      <w:r>
        <w:rPr>
          <w:b/>
        </w:rPr>
        <w:t xml:space="preserve"> утверждении бюджета сельского поселения «село </w:t>
      </w:r>
      <w:proofErr w:type="spellStart"/>
      <w:r>
        <w:rPr>
          <w:b/>
        </w:rPr>
        <w:t>Ашали</w:t>
      </w:r>
      <w:proofErr w:type="spellEnd"/>
      <w:r>
        <w:rPr>
          <w:b/>
        </w:rPr>
        <w:t>»</w:t>
      </w:r>
    </w:p>
    <w:p w:rsidR="000F3340" w:rsidRDefault="00E83054" w:rsidP="000F3340">
      <w:pPr>
        <w:jc w:val="center"/>
        <w:rPr>
          <w:b/>
        </w:rPr>
      </w:pPr>
      <w:r>
        <w:rPr>
          <w:b/>
        </w:rPr>
        <w:t>на 2024 г. и на плановый период 2025-2026</w:t>
      </w:r>
      <w:r w:rsidR="000F3340">
        <w:rPr>
          <w:b/>
        </w:rPr>
        <w:t>г.г.</w:t>
      </w:r>
    </w:p>
    <w:p w:rsidR="000F3340" w:rsidRDefault="000F3340" w:rsidP="000F3340">
      <w:pPr>
        <w:jc w:val="both"/>
      </w:pPr>
    </w:p>
    <w:p w:rsidR="000F3340" w:rsidRDefault="000F3340" w:rsidP="000F3340">
      <w:pPr>
        <w:rPr>
          <w:b/>
        </w:rPr>
      </w:pPr>
      <w:r w:rsidRPr="00210A2D">
        <w:rPr>
          <w:b/>
        </w:rPr>
        <w:t>1.</w:t>
      </w:r>
      <w:r>
        <w:t xml:space="preserve">Утвердить основные характеристики бюджета сельского поселения </w:t>
      </w:r>
      <w:r>
        <w:rPr>
          <w:b/>
        </w:rPr>
        <w:t xml:space="preserve">«село </w:t>
      </w:r>
      <w:proofErr w:type="spellStart"/>
      <w:r>
        <w:rPr>
          <w:b/>
        </w:rPr>
        <w:t>Ашали</w:t>
      </w:r>
      <w:proofErr w:type="spellEnd"/>
      <w:r>
        <w:rPr>
          <w:b/>
        </w:rPr>
        <w:t>»:</w:t>
      </w:r>
    </w:p>
    <w:p w:rsidR="000F3340" w:rsidRDefault="000F3340" w:rsidP="000F3340">
      <w:pPr>
        <w:ind w:left="284" w:hanging="284"/>
        <w:jc w:val="both"/>
      </w:pPr>
      <w:r w:rsidRPr="00210A2D">
        <w:rPr>
          <w:b/>
        </w:rPr>
        <w:t>1.1.</w:t>
      </w:r>
      <w:r w:rsidR="00843AA2">
        <w:t>на 2023</w:t>
      </w:r>
      <w:r w:rsidRPr="00955968">
        <w:t xml:space="preserve"> год:</w:t>
      </w:r>
      <w:r>
        <w:t xml:space="preserve">  по доходам  сумме </w:t>
      </w:r>
      <w:r w:rsidR="0024636F">
        <w:t>–</w:t>
      </w:r>
      <w:r>
        <w:t xml:space="preserve"> </w:t>
      </w:r>
      <w:r w:rsidR="0024636F">
        <w:rPr>
          <w:b/>
        </w:rPr>
        <w:t>3 731 834</w:t>
      </w:r>
      <w:r w:rsidRPr="00484B96">
        <w:rPr>
          <w:b/>
        </w:rPr>
        <w:t xml:space="preserve"> </w:t>
      </w:r>
      <w:proofErr w:type="spellStart"/>
      <w:r w:rsidRPr="00484B96">
        <w:rPr>
          <w:b/>
        </w:rPr>
        <w:t>руб</w:t>
      </w:r>
      <w:proofErr w:type="spellEnd"/>
      <w:r>
        <w:t>; по расходам  в сумме -</w:t>
      </w:r>
      <w:r w:rsidR="0024636F">
        <w:rPr>
          <w:b/>
        </w:rPr>
        <w:t>3 731 834</w:t>
      </w:r>
    </w:p>
    <w:p w:rsidR="000F3340" w:rsidRDefault="000F3340" w:rsidP="000F3340">
      <w:pPr>
        <w:jc w:val="both"/>
      </w:pPr>
      <w:r w:rsidRPr="00210A2D">
        <w:rPr>
          <w:b/>
        </w:rPr>
        <w:t>1</w:t>
      </w:r>
      <w:r w:rsidRPr="00851F06">
        <w:rPr>
          <w:b/>
        </w:rPr>
        <w:t>.2.</w:t>
      </w:r>
      <w:r w:rsidR="00FA5FF7">
        <w:t xml:space="preserve"> на 2024</w:t>
      </w:r>
      <w:r>
        <w:t xml:space="preserve"> год: по доходам  сумме </w:t>
      </w:r>
      <w:r w:rsidR="0024636F">
        <w:t>–</w:t>
      </w:r>
      <w:r>
        <w:t xml:space="preserve"> </w:t>
      </w:r>
      <w:r w:rsidRPr="00484B96">
        <w:rPr>
          <w:b/>
        </w:rPr>
        <w:t>2</w:t>
      </w:r>
      <w:r w:rsidR="0024636F">
        <w:rPr>
          <w:b/>
        </w:rPr>
        <w:t> </w:t>
      </w:r>
      <w:r w:rsidR="00FA5FF7">
        <w:rPr>
          <w:b/>
        </w:rPr>
        <w:t>304</w:t>
      </w:r>
      <w:r w:rsidR="0024636F">
        <w:rPr>
          <w:b/>
        </w:rPr>
        <w:t xml:space="preserve"> </w:t>
      </w:r>
      <w:r w:rsidR="00FA5FF7">
        <w:rPr>
          <w:b/>
        </w:rPr>
        <w:t>000</w:t>
      </w:r>
      <w:r w:rsidRPr="00484B96">
        <w:rPr>
          <w:b/>
        </w:rPr>
        <w:t xml:space="preserve"> </w:t>
      </w:r>
      <w:proofErr w:type="spellStart"/>
      <w:r w:rsidRPr="00484B96">
        <w:rPr>
          <w:b/>
        </w:rPr>
        <w:t>руб</w:t>
      </w:r>
      <w:proofErr w:type="spellEnd"/>
      <w:r>
        <w:t xml:space="preserve">; по расходам  в сумме </w:t>
      </w:r>
      <w:r w:rsidR="0024636F">
        <w:t>–</w:t>
      </w:r>
      <w:r>
        <w:t xml:space="preserve"> </w:t>
      </w:r>
      <w:r w:rsidR="0024636F">
        <w:rPr>
          <w:b/>
        </w:rPr>
        <w:t>3 913 210</w:t>
      </w:r>
      <w:r w:rsidRPr="00484B96">
        <w:rPr>
          <w:b/>
        </w:rPr>
        <w:t xml:space="preserve"> руб.</w:t>
      </w:r>
      <w:r>
        <w:t xml:space="preserve"> </w:t>
      </w:r>
    </w:p>
    <w:p w:rsidR="000F3340" w:rsidRDefault="000F3340" w:rsidP="000F3340">
      <w:pPr>
        <w:jc w:val="both"/>
      </w:pPr>
      <w:r w:rsidRPr="00851F06">
        <w:rPr>
          <w:b/>
        </w:rPr>
        <w:t>1.3.</w:t>
      </w:r>
      <w:r w:rsidR="00FA5FF7">
        <w:t xml:space="preserve"> на 2025</w:t>
      </w:r>
      <w:r>
        <w:t xml:space="preserve"> год: по доходам  сумме - </w:t>
      </w:r>
      <w:r w:rsidR="00FA5FF7">
        <w:rPr>
          <w:b/>
        </w:rPr>
        <w:t>2201000</w:t>
      </w:r>
      <w:r w:rsidRPr="00484B96">
        <w:rPr>
          <w:b/>
        </w:rPr>
        <w:t xml:space="preserve"> </w:t>
      </w:r>
      <w:proofErr w:type="spellStart"/>
      <w:r w:rsidRPr="00484B96">
        <w:rPr>
          <w:b/>
        </w:rPr>
        <w:t>руб</w:t>
      </w:r>
      <w:proofErr w:type="spellEnd"/>
      <w:r>
        <w:t>; по расходам  в сумме -</w:t>
      </w:r>
      <w:r w:rsidR="0024636F">
        <w:rPr>
          <w:b/>
        </w:rPr>
        <w:t>4 088 984</w:t>
      </w:r>
      <w:r w:rsidRPr="00484B96">
        <w:rPr>
          <w:b/>
        </w:rPr>
        <w:t xml:space="preserve"> </w:t>
      </w:r>
      <w:proofErr w:type="spellStart"/>
      <w:r w:rsidRPr="00484B96">
        <w:rPr>
          <w:b/>
        </w:rPr>
        <w:t>руб</w:t>
      </w:r>
      <w:proofErr w:type="spellEnd"/>
    </w:p>
    <w:p w:rsidR="000F3340" w:rsidRDefault="000F3340" w:rsidP="000F3340">
      <w:pPr>
        <w:jc w:val="both"/>
      </w:pPr>
    </w:p>
    <w:p w:rsidR="000F3340" w:rsidRDefault="000F3340" w:rsidP="000F3340">
      <w:pPr>
        <w:jc w:val="both"/>
      </w:pPr>
      <w:r w:rsidRPr="00210A2D">
        <w:rPr>
          <w:b/>
        </w:rPr>
        <w:t>2.</w:t>
      </w:r>
      <w:r>
        <w:rPr>
          <w:b/>
        </w:rPr>
        <w:t xml:space="preserve"> </w:t>
      </w:r>
      <w:r>
        <w:t xml:space="preserve">Установить, что </w:t>
      </w:r>
      <w:proofErr w:type="gramStart"/>
      <w:r>
        <w:t xml:space="preserve">доходы местного бюджета, поступающие в </w:t>
      </w:r>
      <w:r w:rsidRPr="00E77E6E">
        <w:rPr>
          <w:u w:val="single"/>
        </w:rPr>
        <w:t>20</w:t>
      </w:r>
      <w:r w:rsidR="0024636F">
        <w:rPr>
          <w:u w:val="single"/>
        </w:rPr>
        <w:t>24</w:t>
      </w:r>
      <w:r>
        <w:t>году и в</w:t>
      </w:r>
      <w:r w:rsidR="0024636F">
        <w:t xml:space="preserve"> плановом периоде 2025-2026</w:t>
      </w:r>
      <w:r>
        <w:t xml:space="preserve"> годов формируется</w:t>
      </w:r>
      <w:proofErr w:type="gramEnd"/>
      <w:r>
        <w:t xml:space="preserve"> за счет:</w:t>
      </w:r>
    </w:p>
    <w:p w:rsidR="000F3340" w:rsidRDefault="000F3340" w:rsidP="000F3340">
      <w:r>
        <w:t xml:space="preserve">       - налога на доходы с физических ли</w:t>
      </w:r>
      <w:proofErr w:type="gramStart"/>
      <w:r>
        <w:t>ц-</w:t>
      </w:r>
      <w:proofErr w:type="gramEnd"/>
      <w:r>
        <w:t xml:space="preserve"> по нормативу 2%;</w:t>
      </w:r>
    </w:p>
    <w:p w:rsidR="000F3340" w:rsidRDefault="000F3340" w:rsidP="000F3340">
      <w:r>
        <w:t xml:space="preserve">       - земельного налога, взимаемого на территории поселени</w:t>
      </w:r>
      <w:proofErr w:type="gramStart"/>
      <w:r>
        <w:t>й-</w:t>
      </w:r>
      <w:proofErr w:type="gramEnd"/>
      <w:r>
        <w:t xml:space="preserve"> по нормативу 100%;</w:t>
      </w:r>
    </w:p>
    <w:p w:rsidR="000F3340" w:rsidRDefault="000F3340" w:rsidP="000F3340">
      <w:pPr>
        <w:tabs>
          <w:tab w:val="left" w:pos="2040"/>
        </w:tabs>
      </w:pPr>
      <w:r>
        <w:t xml:space="preserve">       - единый сельскохозяйственный налог по нормативу 30%</w:t>
      </w:r>
    </w:p>
    <w:p w:rsidR="000F3340" w:rsidRDefault="000F3340" w:rsidP="000F3340">
      <w:pPr>
        <w:tabs>
          <w:tab w:val="left" w:pos="2040"/>
        </w:tabs>
        <w:ind w:left="567" w:hanging="567"/>
      </w:pPr>
      <w:r>
        <w:t xml:space="preserve">       - налога на имущество с физических лиц, взимаемого на территории поселений – по     нормативу 100%; </w:t>
      </w:r>
    </w:p>
    <w:p w:rsidR="000F3340" w:rsidRDefault="000F3340" w:rsidP="000F3340">
      <w:pPr>
        <w:tabs>
          <w:tab w:val="left" w:pos="2040"/>
        </w:tabs>
        <w:ind w:left="567" w:hanging="284"/>
      </w:pPr>
      <w:r>
        <w:t xml:space="preserve">  - доходов от продажи и передачи в аренду, до разграничения  государственной      собственности на землю, находящихся в государственной собственности земельных участков, расположенных в границах межселенных территорий и предназначенных для целей жилищного строительств</w:t>
      </w:r>
      <w:proofErr w:type="gramStart"/>
      <w:r>
        <w:t>а-</w:t>
      </w:r>
      <w:proofErr w:type="gramEnd"/>
      <w:r>
        <w:t xml:space="preserve"> по нормативу 100%</w:t>
      </w:r>
    </w:p>
    <w:p w:rsidR="000F3340" w:rsidRDefault="000F3340" w:rsidP="000F3340">
      <w:pPr>
        <w:tabs>
          <w:tab w:val="left" w:pos="2040"/>
        </w:tabs>
        <w:ind w:left="567" w:hanging="567"/>
      </w:pPr>
      <w:r>
        <w:t xml:space="preserve">      -  доходов от уплаты прочих налогов, сборов, пошлин, платежей, поступлений и  </w:t>
      </w:r>
      <w:proofErr w:type="spellStart"/>
      <w:r>
        <w:t>неналог</w:t>
      </w:r>
      <w:proofErr w:type="gramStart"/>
      <w:r>
        <w:t>о</w:t>
      </w:r>
      <w:proofErr w:type="spellEnd"/>
      <w:r>
        <w:t>-</w:t>
      </w:r>
      <w:proofErr w:type="gramEnd"/>
      <w:r>
        <w:t xml:space="preserve">    </w:t>
      </w:r>
      <w:proofErr w:type="spellStart"/>
      <w:r>
        <w:t>вых</w:t>
      </w:r>
      <w:proofErr w:type="spellEnd"/>
      <w:r>
        <w:t xml:space="preserve"> доходов, подлежащих зачислению в местный бюджет в соответствии с действующим законодательством.</w:t>
      </w:r>
    </w:p>
    <w:p w:rsidR="000F3340" w:rsidRDefault="000F3340" w:rsidP="000F3340">
      <w:pPr>
        <w:tabs>
          <w:tab w:val="left" w:pos="2040"/>
        </w:tabs>
        <w:ind w:left="567" w:hanging="567"/>
      </w:pPr>
    </w:p>
    <w:p w:rsidR="000F3340" w:rsidRDefault="000F3340" w:rsidP="000F3340">
      <w:pPr>
        <w:tabs>
          <w:tab w:val="left" w:pos="2040"/>
        </w:tabs>
      </w:pPr>
      <w:r w:rsidRPr="00210A2D">
        <w:rPr>
          <w:b/>
        </w:rPr>
        <w:t>3.</w:t>
      </w:r>
      <w:r>
        <w:t>Утвердить в местном бю</w:t>
      </w:r>
      <w:r w:rsidR="0024636F">
        <w:t>джете на 2024г. и на плановый период 2025-2026</w:t>
      </w:r>
      <w:r>
        <w:t xml:space="preserve">г.г., поступления доходов по основным источникам в объеме </w:t>
      </w:r>
      <w:proofErr w:type="gramStart"/>
      <w:r>
        <w:t>согласно Приложения</w:t>
      </w:r>
      <w:proofErr w:type="gramEnd"/>
      <w:r>
        <w:t xml:space="preserve"> №1 к настоящему решению.</w:t>
      </w:r>
    </w:p>
    <w:p w:rsidR="000F3340" w:rsidRDefault="000F3340" w:rsidP="000F3340">
      <w:pPr>
        <w:tabs>
          <w:tab w:val="left" w:pos="2040"/>
        </w:tabs>
        <w:ind w:left="142" w:hanging="142"/>
      </w:pPr>
    </w:p>
    <w:p w:rsidR="000F3340" w:rsidRDefault="000F3340" w:rsidP="000F3340">
      <w:pPr>
        <w:jc w:val="both"/>
      </w:pPr>
      <w:r w:rsidRPr="00210A2D">
        <w:rPr>
          <w:b/>
        </w:rPr>
        <w:t>4.</w:t>
      </w:r>
      <w:r>
        <w:t xml:space="preserve">Утвердить код ведомства для АСП «село </w:t>
      </w:r>
      <w:proofErr w:type="spellStart"/>
      <w:r>
        <w:t>Ашали</w:t>
      </w:r>
      <w:proofErr w:type="spellEnd"/>
      <w:r>
        <w:t xml:space="preserve">» </w:t>
      </w:r>
      <w:proofErr w:type="gramStart"/>
      <w:r>
        <w:t>-п</w:t>
      </w:r>
      <w:proofErr w:type="gramEnd"/>
      <w:r>
        <w:t>риложение №2</w:t>
      </w:r>
    </w:p>
    <w:p w:rsidR="000F3340" w:rsidRDefault="000F3340" w:rsidP="000F3340">
      <w:pPr>
        <w:ind w:left="-284"/>
        <w:jc w:val="both"/>
      </w:pPr>
    </w:p>
    <w:p w:rsidR="000F3340" w:rsidRDefault="000F3340" w:rsidP="000F3340">
      <w:pPr>
        <w:ind w:hanging="142"/>
      </w:pPr>
      <w:r>
        <w:t xml:space="preserve">  </w:t>
      </w:r>
      <w:r w:rsidRPr="00210A2D">
        <w:rPr>
          <w:b/>
        </w:rPr>
        <w:t>5.</w:t>
      </w:r>
      <w:r>
        <w:t xml:space="preserve">Утвердить перечень главных администраторов доходов бюджета сельского поселения </w:t>
      </w:r>
      <w:r>
        <w:rPr>
          <w:b/>
        </w:rPr>
        <w:t xml:space="preserve">«село </w:t>
      </w:r>
      <w:proofErr w:type="spellStart"/>
      <w:r>
        <w:rPr>
          <w:b/>
        </w:rPr>
        <w:t>Ашали</w:t>
      </w:r>
      <w:proofErr w:type="spellEnd"/>
      <w:r>
        <w:rPr>
          <w:b/>
        </w:rPr>
        <w:t xml:space="preserve">» </w:t>
      </w:r>
      <w:r>
        <w:t>согласно приложению №3.</w:t>
      </w:r>
    </w:p>
    <w:p w:rsidR="000F3340" w:rsidRDefault="000F3340" w:rsidP="000F3340"/>
    <w:p w:rsidR="000F3340" w:rsidRDefault="000F3340" w:rsidP="000F3340">
      <w:r w:rsidRPr="00210A2D">
        <w:rPr>
          <w:b/>
        </w:rPr>
        <w:t>6.</w:t>
      </w:r>
      <w:r>
        <w:t>Утвердить перечень кодов целевых статей - приложение №4</w:t>
      </w:r>
    </w:p>
    <w:p w:rsidR="000F3340" w:rsidRDefault="000F3340" w:rsidP="000F3340">
      <w:pPr>
        <w:ind w:left="-284"/>
        <w:jc w:val="both"/>
      </w:pPr>
    </w:p>
    <w:p w:rsidR="000F3340" w:rsidRDefault="000F3340" w:rsidP="000F3340">
      <w:pPr>
        <w:ind w:hanging="284"/>
        <w:jc w:val="both"/>
      </w:pPr>
      <w:r w:rsidRPr="00210A2D">
        <w:rPr>
          <w:b/>
        </w:rPr>
        <w:t xml:space="preserve">     7.</w:t>
      </w:r>
      <w:r>
        <w:t xml:space="preserve"> Утвердить расходы бюджета сельского поселения </w:t>
      </w:r>
      <w:r>
        <w:rPr>
          <w:b/>
        </w:rPr>
        <w:t xml:space="preserve">«село </w:t>
      </w:r>
      <w:proofErr w:type="spellStart"/>
      <w:r>
        <w:rPr>
          <w:b/>
        </w:rPr>
        <w:t>Ашали</w:t>
      </w:r>
      <w:proofErr w:type="gramStart"/>
      <w:r>
        <w:rPr>
          <w:b/>
        </w:rPr>
        <w:t>»</w:t>
      </w:r>
      <w:r>
        <w:t>н</w:t>
      </w:r>
      <w:proofErr w:type="gramEnd"/>
      <w:r>
        <w:t>а</w:t>
      </w:r>
      <w:proofErr w:type="spellEnd"/>
      <w:r>
        <w:t xml:space="preserve"> 20</w:t>
      </w:r>
      <w:r w:rsidR="00223989">
        <w:t>24 год и на плановый период 2025-2026</w:t>
      </w:r>
      <w:r>
        <w:t xml:space="preserve">г.г. по </w:t>
      </w:r>
      <w:r>
        <w:tab/>
        <w:t>разделам, подразделам, целевым статьям  и видам расходов ведомственной классификации расходов бюджета согласно приложению №5</w:t>
      </w:r>
    </w:p>
    <w:p w:rsidR="000F3340" w:rsidRDefault="000F3340" w:rsidP="000F3340">
      <w:pPr>
        <w:jc w:val="both"/>
      </w:pPr>
      <w:r w:rsidRPr="00210A2D">
        <w:rPr>
          <w:b/>
        </w:rPr>
        <w:t>8.</w:t>
      </w:r>
      <w:r>
        <w:t>Установить</w:t>
      </w:r>
      <w:proofErr w:type="gramStart"/>
      <w:r>
        <w:t xml:space="preserve"> ,</w:t>
      </w:r>
      <w:proofErr w:type="gramEnd"/>
      <w:r>
        <w:t xml:space="preserve"> что средства, полученные бюджетными учреждениями, находящимися в введении органов местного самоуправления муниципального образования и финансируемые за счет средств местного бюджета от предпринимательской и иной приносящей доход деятельности, подлежит отражению в доходах местного бюджета, учитываются на лицевых счетах, открытых им в органе осуществляющем кассовое обслуживание исполнения местного бюджета и расходуются учреждениями в </w:t>
      </w:r>
      <w:r>
        <w:lastRenderedPageBreak/>
        <w:t xml:space="preserve">соответствии со сметой доходов и расходов в </w:t>
      </w:r>
      <w:proofErr w:type="gramStart"/>
      <w:r>
        <w:t>пределах</w:t>
      </w:r>
      <w:proofErr w:type="gramEnd"/>
      <w:r>
        <w:t xml:space="preserve"> остатков средств на их лицевых счетах.</w:t>
      </w:r>
    </w:p>
    <w:p w:rsidR="000F3340" w:rsidRDefault="000F3340" w:rsidP="000F3340">
      <w:pPr>
        <w:jc w:val="both"/>
      </w:pPr>
      <w:r>
        <w:t>Установить, что заключение и оплата местными учреждениями договоров, исполнение которых осуществляется за счет средств, получаемых от предпринимательской и иной приносящей доход деятельности, производится в пределах утвержденных смет доходов и расходов.</w:t>
      </w:r>
    </w:p>
    <w:p w:rsidR="000F3340" w:rsidRDefault="000F3340" w:rsidP="000F3340">
      <w:pPr>
        <w:jc w:val="both"/>
      </w:pPr>
    </w:p>
    <w:p w:rsidR="000F3340" w:rsidRDefault="000F3340" w:rsidP="000F3340">
      <w:pPr>
        <w:jc w:val="both"/>
      </w:pPr>
      <w:proofErr w:type="gramStart"/>
      <w:r w:rsidRPr="00210A2D">
        <w:rPr>
          <w:b/>
        </w:rPr>
        <w:t>9.</w:t>
      </w:r>
      <w:r>
        <w:t>Установить, что заключение и оплата местными учреждениями и органами местного самоуправления поселений договоров, исполнение которых осуществляется за счет средств местного бюджета, производится в пределах утвержденных им лимитов бюджетных обязательств в соответствии с ведомственной, экономической классификациями расходов местного бюджета и с учетом принятых и неисполненных обязательств.</w:t>
      </w:r>
      <w:proofErr w:type="gramEnd"/>
    </w:p>
    <w:p w:rsidR="000F3340" w:rsidRDefault="000F3340" w:rsidP="000F3340">
      <w:pPr>
        <w:jc w:val="both"/>
      </w:pPr>
      <w:r>
        <w:t xml:space="preserve">Обязательства, вытекающие из договоров, исполнение которых осуществляется за счет средств местного бюджета, принятые местными учреждениями и органами местного самоуправления поселения сверх установленных им лимитов бюджетных обязательств, не подлежит оплате за счет средств местного бюджета на </w:t>
      </w:r>
      <w:r w:rsidR="001B5A74">
        <w:t>2023г. и на плановый период 2024-2025</w:t>
      </w:r>
      <w:r>
        <w:t>г.г.</w:t>
      </w:r>
    </w:p>
    <w:p w:rsidR="000F3340" w:rsidRDefault="000F3340" w:rsidP="000F3340">
      <w:pPr>
        <w:jc w:val="both"/>
      </w:pPr>
      <w:r>
        <w:t>Учет обязательств, подлежащих исполнению за счет средств местного бюджета местными учреждениями и органами местного самоуправления поселения, финансируемыми из местного бюджета на основе смет доходов и расходов, обеспечиваются через орган, осуществляющий кассовое обслуживание исполнения.</w:t>
      </w:r>
    </w:p>
    <w:p w:rsidR="000F3340" w:rsidRDefault="000F3340" w:rsidP="000F3340">
      <w:pPr>
        <w:jc w:val="both"/>
      </w:pPr>
      <w:r>
        <w:t xml:space="preserve">Договор, заключенный местным учреждением или органом местного самоуправления поселения с нарушением требований настоящей статьи, либо его часть, устанавливающая повышенные обязательства местного бюджета, подлежит признанию </w:t>
      </w:r>
      <w:proofErr w:type="gramStart"/>
      <w:r>
        <w:t>недействительными</w:t>
      </w:r>
      <w:proofErr w:type="gramEnd"/>
      <w:r>
        <w:t xml:space="preserve"> по иску вышестоящей организации или финансового органа района.</w:t>
      </w:r>
    </w:p>
    <w:p w:rsidR="000F3340" w:rsidRDefault="000F3340" w:rsidP="000F3340">
      <w:pPr>
        <w:jc w:val="both"/>
      </w:pPr>
    </w:p>
    <w:p w:rsidR="000F3340" w:rsidRDefault="000F3340" w:rsidP="000F3340">
      <w:pPr>
        <w:jc w:val="both"/>
      </w:pPr>
      <w:r w:rsidRPr="00210A2D">
        <w:rPr>
          <w:b/>
        </w:rPr>
        <w:t>10.</w:t>
      </w:r>
      <w:r>
        <w:t xml:space="preserve">Орган местного самоуправления поселения не вправе </w:t>
      </w:r>
      <w:r w:rsidR="001B5A74">
        <w:t>принимать в 2023г. и в плановом периоде 2024-2025</w:t>
      </w:r>
      <w:r>
        <w:t>г.г., решения по увеличению численности муниципальных служащих и работников учреждений и организаций бюджетной сферы, находящихся в ведении органов местного самоуправления поселения, а также расходов на их содержание.</w:t>
      </w:r>
    </w:p>
    <w:p w:rsidR="000F3340" w:rsidRDefault="000F3340" w:rsidP="000F3340">
      <w:pPr>
        <w:jc w:val="both"/>
      </w:pPr>
    </w:p>
    <w:p w:rsidR="000F3340" w:rsidRDefault="000F3340" w:rsidP="000F3340">
      <w:pPr>
        <w:jc w:val="both"/>
      </w:pPr>
      <w:r w:rsidRPr="00210A2D">
        <w:rPr>
          <w:b/>
        </w:rPr>
        <w:t>11.</w:t>
      </w:r>
      <w:r>
        <w:t>Установить, что кассовое обслуживание исполнения бюджета поселения осуществляется органом, осуществляющим кассовое обслуживание исполнения местного бюджета на основании соглашения и на безвозмездной основе.</w:t>
      </w:r>
    </w:p>
    <w:p w:rsidR="000F3340" w:rsidRDefault="000F3340" w:rsidP="000F3340">
      <w:pPr>
        <w:jc w:val="both"/>
      </w:pPr>
    </w:p>
    <w:p w:rsidR="000F3340" w:rsidRDefault="000F3340" w:rsidP="000F3340">
      <w:pPr>
        <w:jc w:val="both"/>
      </w:pPr>
      <w:r w:rsidRPr="00BD4DC7">
        <w:rPr>
          <w:b/>
        </w:rPr>
        <w:t>12.</w:t>
      </w:r>
      <w:r w:rsidRPr="00450518">
        <w:t xml:space="preserve"> Установить верхний предел муниципального долга по состоянию на 1 января 20</w:t>
      </w:r>
      <w:r w:rsidR="00223989">
        <w:t>24</w:t>
      </w:r>
      <w:r>
        <w:tab/>
      </w:r>
      <w:r w:rsidRPr="00450518">
        <w:t xml:space="preserve">года в размере 00,0 </w:t>
      </w:r>
      <w:proofErr w:type="spellStart"/>
      <w:r w:rsidRPr="00450518">
        <w:t>тыс</w:t>
      </w:r>
      <w:proofErr w:type="gramStart"/>
      <w:r w:rsidRPr="00450518">
        <w:t>.р</w:t>
      </w:r>
      <w:proofErr w:type="gramEnd"/>
      <w:r w:rsidRPr="00450518">
        <w:t>уб</w:t>
      </w:r>
      <w:proofErr w:type="spellEnd"/>
      <w:r w:rsidRPr="00450518">
        <w:t xml:space="preserve">. в том числе верхний предел долга по муниципальным </w:t>
      </w:r>
      <w:r>
        <w:tab/>
      </w:r>
      <w:r w:rsidRPr="00450518">
        <w:t xml:space="preserve">гарантиям сельского поселения в размере 0,0 </w:t>
      </w:r>
      <w:proofErr w:type="spellStart"/>
      <w:r w:rsidRPr="00450518">
        <w:t>тыс.руб</w:t>
      </w:r>
      <w:proofErr w:type="spellEnd"/>
      <w:r w:rsidRPr="00450518">
        <w:t>.</w:t>
      </w:r>
    </w:p>
    <w:p w:rsidR="000F3340" w:rsidRPr="00450518" w:rsidRDefault="000F3340" w:rsidP="000F3340">
      <w:pPr>
        <w:ind w:left="-284"/>
        <w:jc w:val="both"/>
      </w:pPr>
    </w:p>
    <w:p w:rsidR="000F3340" w:rsidRDefault="000F3340" w:rsidP="000F3340">
      <w:pPr>
        <w:ind w:hanging="284"/>
        <w:jc w:val="both"/>
      </w:pPr>
      <w:r w:rsidRPr="00450518">
        <w:t xml:space="preserve">     </w:t>
      </w:r>
      <w:proofErr w:type="gramStart"/>
      <w:r w:rsidRPr="00210A2D">
        <w:rPr>
          <w:b/>
        </w:rPr>
        <w:t>1</w:t>
      </w:r>
      <w:r>
        <w:rPr>
          <w:b/>
        </w:rPr>
        <w:t>3</w:t>
      </w:r>
      <w:r w:rsidRPr="00210A2D">
        <w:rPr>
          <w:b/>
        </w:rPr>
        <w:t>.</w:t>
      </w:r>
      <w:r>
        <w:t xml:space="preserve">Нормативные и иные правовые акты органов местного самоуправления поселения, влекущие дополнительные расходы за счет </w:t>
      </w:r>
      <w:r w:rsidR="00223989">
        <w:t>средств местного бюджета на 2024г. и на плановый период 2025-2026</w:t>
      </w:r>
      <w:r>
        <w:t xml:space="preserve">г.г., а также сокращающие его доходную базу, реализуются и применяются только при наличии соответствующих источников дополнительных поступлений в местный бюджет или при сокращении расходов по конкретным </w:t>
      </w:r>
      <w:r w:rsidR="00223989">
        <w:t>статьям местного бюджета на 2024</w:t>
      </w:r>
      <w:r>
        <w:t>г</w:t>
      </w:r>
      <w:r w:rsidR="00223989">
        <w:t>. и на плановый период</w:t>
      </w:r>
      <w:proofErr w:type="gramEnd"/>
      <w:r w:rsidR="00223989">
        <w:t xml:space="preserve"> 2025-2026</w:t>
      </w:r>
      <w:r>
        <w:t>г.г., после внесения соответствующих изменений в настоящее решение. В случае если реализация правового акта частично (не в полной мере) обеспечена источниками финансирования в местном бюджете, такой правовой акт реализуется и применяется в пределах средств, предусмотренных на эт</w:t>
      </w:r>
      <w:r w:rsidR="00223989">
        <w:t>и цели в местном бюджете на 2024</w:t>
      </w:r>
      <w:r>
        <w:t>г.</w:t>
      </w:r>
      <w:r w:rsidRPr="00EC6804">
        <w:t xml:space="preserve"> </w:t>
      </w:r>
      <w:r w:rsidR="00223989">
        <w:t>и на плановый период 2025-2026</w:t>
      </w:r>
      <w:r>
        <w:t>г.г</w:t>
      </w:r>
      <w:proofErr w:type="gramStart"/>
      <w:r>
        <w:t>..</w:t>
      </w:r>
      <w:proofErr w:type="gramEnd"/>
    </w:p>
    <w:p w:rsidR="000F3340" w:rsidRDefault="000F3340" w:rsidP="000F3340">
      <w:pPr>
        <w:jc w:val="both"/>
      </w:pPr>
    </w:p>
    <w:p w:rsidR="000F3340" w:rsidRDefault="000F3340" w:rsidP="000F3340">
      <w:pPr>
        <w:jc w:val="both"/>
      </w:pPr>
      <w:r w:rsidRPr="00210A2D">
        <w:rPr>
          <w:b/>
        </w:rPr>
        <w:lastRenderedPageBreak/>
        <w:t>1</w:t>
      </w:r>
      <w:r>
        <w:rPr>
          <w:b/>
        </w:rPr>
        <w:t>4</w:t>
      </w:r>
      <w:r w:rsidRPr="00210A2D">
        <w:rPr>
          <w:b/>
        </w:rPr>
        <w:t>.</w:t>
      </w:r>
      <w:r w:rsidR="00E3531D">
        <w:t>Установить 56,3</w:t>
      </w:r>
      <w:r>
        <w:t>% от общего расхода за минусом суммы субвенций переданных на выполнение полномочий ЗАГС и ВУ</w:t>
      </w:r>
      <w:proofErr w:type="gramStart"/>
      <w:r>
        <w:t>С-</w:t>
      </w:r>
      <w:proofErr w:type="gramEnd"/>
      <w:r>
        <w:t xml:space="preserve"> норматив на содержание</w:t>
      </w:r>
      <w:r w:rsidR="001F3F32">
        <w:t xml:space="preserve"> администрации поселения на 2024</w:t>
      </w:r>
      <w:r>
        <w:t>г.</w:t>
      </w:r>
      <w:r w:rsidRPr="00EC6804">
        <w:t xml:space="preserve"> </w:t>
      </w:r>
      <w:r w:rsidR="001F3F32">
        <w:t>и на плановый период 2025-2026</w:t>
      </w:r>
      <w:r>
        <w:t>г.г..</w:t>
      </w:r>
    </w:p>
    <w:p w:rsidR="000F3340" w:rsidRDefault="000F3340" w:rsidP="000F3340">
      <w:pPr>
        <w:jc w:val="both"/>
      </w:pPr>
    </w:p>
    <w:p w:rsidR="000F3340" w:rsidRDefault="000F3340" w:rsidP="000F3340">
      <w:pPr>
        <w:autoSpaceDE w:val="0"/>
        <w:autoSpaceDN w:val="0"/>
        <w:adjustRightInd w:val="0"/>
        <w:ind w:firstLine="540"/>
        <w:jc w:val="both"/>
      </w:pPr>
    </w:p>
    <w:p w:rsidR="000F3340" w:rsidRDefault="000F3340" w:rsidP="000F3340">
      <w:pPr>
        <w:jc w:val="both"/>
      </w:pPr>
      <w:r w:rsidRPr="00210A2D">
        <w:rPr>
          <w:b/>
        </w:rPr>
        <w:t>1</w:t>
      </w:r>
      <w:r>
        <w:rPr>
          <w:b/>
        </w:rPr>
        <w:t>5</w:t>
      </w:r>
      <w:r w:rsidRPr="00210A2D">
        <w:rPr>
          <w:b/>
        </w:rPr>
        <w:t>.</w:t>
      </w:r>
      <w:r>
        <w:t xml:space="preserve"> Настоящее Постановление </w:t>
      </w:r>
      <w:r w:rsidR="001F3F32">
        <w:t>вступает в силу с 1 января 2024</w:t>
      </w:r>
      <w:bookmarkStart w:id="0" w:name="_GoBack"/>
      <w:bookmarkEnd w:id="0"/>
      <w:r>
        <w:t>года.</w:t>
      </w:r>
    </w:p>
    <w:p w:rsidR="000F3340" w:rsidRDefault="000F3340" w:rsidP="000F3340">
      <w:pPr>
        <w:jc w:val="both"/>
      </w:pPr>
      <w:r>
        <w:t xml:space="preserve">         </w:t>
      </w:r>
      <w:r>
        <w:tab/>
      </w:r>
    </w:p>
    <w:p w:rsidR="000F3340" w:rsidRDefault="000F3340" w:rsidP="000F3340">
      <w:pPr>
        <w:jc w:val="both"/>
      </w:pPr>
    </w:p>
    <w:p w:rsidR="000F3340" w:rsidRDefault="000F3340" w:rsidP="000F3340">
      <w:pPr>
        <w:jc w:val="both"/>
      </w:pPr>
      <w:r>
        <w:tab/>
      </w:r>
    </w:p>
    <w:p w:rsidR="000F3340" w:rsidRDefault="000F3340" w:rsidP="000F3340">
      <w:pPr>
        <w:jc w:val="both"/>
      </w:pPr>
    </w:p>
    <w:p w:rsidR="000F3340" w:rsidRDefault="009C185D" w:rsidP="000F3340">
      <w:pPr>
        <w:rPr>
          <w:b/>
        </w:rPr>
      </w:pPr>
      <w:r>
        <w:rPr>
          <w:b/>
        </w:rPr>
        <w:t>Глава</w:t>
      </w:r>
      <w:r w:rsidR="000F3340">
        <w:rPr>
          <w:b/>
        </w:rPr>
        <w:t xml:space="preserve"> сельского поселения</w:t>
      </w:r>
    </w:p>
    <w:p w:rsidR="000F3340" w:rsidRDefault="000F3340" w:rsidP="000F3340">
      <w:r>
        <w:rPr>
          <w:b/>
        </w:rPr>
        <w:t xml:space="preserve">«село </w:t>
      </w:r>
      <w:proofErr w:type="spellStart"/>
      <w:r>
        <w:rPr>
          <w:b/>
        </w:rPr>
        <w:t>Ашали</w:t>
      </w:r>
      <w:proofErr w:type="spellEnd"/>
      <w:r>
        <w:rPr>
          <w:b/>
        </w:rPr>
        <w:t>»</w:t>
      </w:r>
      <w:r>
        <w:t xml:space="preserve">     </w:t>
      </w:r>
      <w:r>
        <w:tab/>
      </w:r>
      <w:r w:rsidRPr="0046508A">
        <w:rPr>
          <w:b/>
        </w:rPr>
        <w:t xml:space="preserve">                       </w:t>
      </w:r>
      <w:r w:rsidRPr="00E3531D">
        <w:rPr>
          <w:b/>
          <w:u w:val="single"/>
        </w:rPr>
        <w:t xml:space="preserve">                                   </w:t>
      </w:r>
      <w:r w:rsidR="00E3531D" w:rsidRPr="00E3531D">
        <w:rPr>
          <w:b/>
          <w:u w:val="single"/>
        </w:rPr>
        <w:t xml:space="preserve">             </w:t>
      </w:r>
      <w:r w:rsidR="00E3531D">
        <w:rPr>
          <w:b/>
        </w:rPr>
        <w:t xml:space="preserve">  </w:t>
      </w:r>
      <w:r w:rsidRPr="0046508A">
        <w:rPr>
          <w:b/>
        </w:rPr>
        <w:t xml:space="preserve">  </w:t>
      </w:r>
      <w:proofErr w:type="spellStart"/>
      <w:r w:rsidR="00843AA2">
        <w:rPr>
          <w:b/>
        </w:rPr>
        <w:t>Х.Г.Баширов</w:t>
      </w:r>
      <w:proofErr w:type="spellEnd"/>
      <w:r w:rsidR="00843AA2">
        <w:rPr>
          <w:b/>
        </w:rPr>
        <w:t>.</w:t>
      </w:r>
      <w:r>
        <w:tab/>
      </w:r>
      <w:r>
        <w:tab/>
      </w:r>
    </w:p>
    <w:p w:rsidR="00F21B52" w:rsidRDefault="00F21B52"/>
    <w:p w:rsidR="001B5A74" w:rsidRDefault="001B5A74"/>
    <w:p w:rsidR="001B5A74" w:rsidRDefault="001B5A74"/>
    <w:p w:rsidR="001B5A74" w:rsidRDefault="001B5A74"/>
    <w:p w:rsidR="001B5A74" w:rsidRDefault="001B5A74"/>
    <w:p w:rsidR="001B5A74" w:rsidRDefault="001B5A74"/>
    <w:p w:rsidR="001B5A74" w:rsidRDefault="001B5A74"/>
    <w:p w:rsidR="001B5A74" w:rsidRDefault="001B5A74"/>
    <w:p w:rsidR="001B5A74" w:rsidRDefault="001B5A74"/>
    <w:p w:rsidR="001B5A74" w:rsidRPr="001B5A74" w:rsidRDefault="001B5A74">
      <w:pPr>
        <w:rPr>
          <w:b/>
        </w:rPr>
      </w:pPr>
      <w:r w:rsidRPr="001B5A74">
        <w:rPr>
          <w:b/>
        </w:rPr>
        <w:t xml:space="preserve">Председатель </w:t>
      </w:r>
      <w:proofErr w:type="spellStart"/>
      <w:r w:rsidRPr="001B5A74">
        <w:rPr>
          <w:b/>
        </w:rPr>
        <w:t>сльск</w:t>
      </w:r>
      <w:proofErr w:type="gramStart"/>
      <w:r w:rsidRPr="001B5A74">
        <w:rPr>
          <w:b/>
        </w:rPr>
        <w:t>.с</w:t>
      </w:r>
      <w:proofErr w:type="gramEnd"/>
      <w:r w:rsidRPr="001B5A74">
        <w:rPr>
          <w:b/>
        </w:rPr>
        <w:t>обран</w:t>
      </w:r>
      <w:proofErr w:type="spellEnd"/>
      <w:r w:rsidRPr="001B5A74">
        <w:rPr>
          <w:b/>
        </w:rPr>
        <w:t>.</w:t>
      </w:r>
    </w:p>
    <w:p w:rsidR="001B5A74" w:rsidRPr="001B5A74" w:rsidRDefault="001B5A74">
      <w:pPr>
        <w:rPr>
          <w:b/>
        </w:rPr>
      </w:pPr>
    </w:p>
    <w:p w:rsidR="001B5A74" w:rsidRPr="001B5A74" w:rsidRDefault="001B5A74">
      <w:pPr>
        <w:rPr>
          <w:b/>
        </w:rPr>
      </w:pPr>
      <w:proofErr w:type="spellStart"/>
      <w:r w:rsidRPr="001B5A74">
        <w:rPr>
          <w:b/>
        </w:rPr>
        <w:t>народн</w:t>
      </w:r>
      <w:proofErr w:type="spellEnd"/>
      <w:r w:rsidRPr="001B5A74">
        <w:rPr>
          <w:b/>
        </w:rPr>
        <w:t>. депутатов._____________________________________</w:t>
      </w:r>
      <w:proofErr w:type="spellStart"/>
      <w:r w:rsidRPr="001B5A74">
        <w:rPr>
          <w:b/>
        </w:rPr>
        <w:t>У.Х.Хангереев</w:t>
      </w:r>
      <w:proofErr w:type="spellEnd"/>
      <w:proofErr w:type="gramStart"/>
      <w:r w:rsidRPr="001B5A74">
        <w:rPr>
          <w:b/>
        </w:rPr>
        <w:t xml:space="preserve"> ,</w:t>
      </w:r>
      <w:proofErr w:type="gramEnd"/>
    </w:p>
    <w:sectPr w:rsidR="001B5A74" w:rsidRPr="001B5A74" w:rsidSect="00D61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B61"/>
    <w:rsid w:val="000F3340"/>
    <w:rsid w:val="001B5A74"/>
    <w:rsid w:val="001F3F32"/>
    <w:rsid w:val="00223989"/>
    <w:rsid w:val="0024636F"/>
    <w:rsid w:val="00484B96"/>
    <w:rsid w:val="004B0B61"/>
    <w:rsid w:val="00843AA2"/>
    <w:rsid w:val="008B231C"/>
    <w:rsid w:val="008E3B3B"/>
    <w:rsid w:val="009C185D"/>
    <w:rsid w:val="00A87741"/>
    <w:rsid w:val="00AD2551"/>
    <w:rsid w:val="00E3531D"/>
    <w:rsid w:val="00E83054"/>
    <w:rsid w:val="00F21B52"/>
    <w:rsid w:val="00FA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F3340"/>
    <w:pPr>
      <w:keepNext/>
      <w:ind w:left="360"/>
      <w:jc w:val="center"/>
      <w:outlineLvl w:val="4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F3340"/>
    <w:rPr>
      <w:rFonts w:ascii="Times New Roman" w:eastAsia="Times New Roman" w:hAnsi="Times New Roman" w:cs="Times New Roman"/>
      <w:b/>
      <w:sz w:val="32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F3340"/>
    <w:pPr>
      <w:keepNext/>
      <w:ind w:left="360"/>
      <w:jc w:val="center"/>
      <w:outlineLvl w:val="4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F3340"/>
    <w:rPr>
      <w:rFonts w:ascii="Times New Roman" w:eastAsia="Times New Roman" w:hAnsi="Times New Roman" w:cs="Times New Roman"/>
      <w:b/>
      <w:sz w:val="32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Алихан</cp:lastModifiedBy>
  <cp:revision>12</cp:revision>
  <cp:lastPrinted>2024-01-21T16:40:00Z</cp:lastPrinted>
  <dcterms:created xsi:type="dcterms:W3CDTF">2019-01-28T07:54:00Z</dcterms:created>
  <dcterms:modified xsi:type="dcterms:W3CDTF">2024-01-21T16:52:00Z</dcterms:modified>
</cp:coreProperties>
</file>